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32" w:rsidRPr="00E0419F" w:rsidRDefault="001B4132" w:rsidP="001B4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ИНСТРУКЦИЯ</w:t>
      </w:r>
    </w:p>
    <w:p w:rsidR="001B4132" w:rsidRPr="00E0419F" w:rsidRDefault="001B4132" w:rsidP="001B4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 xml:space="preserve">ПО ЗАПОЛНЕНИЮ УЧЕБНОГО ПЛАНА ПО ДПП 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заголовке после слов «</w:t>
      </w:r>
      <w:r w:rsidRPr="00E0419F">
        <w:rPr>
          <w:rFonts w:ascii="Times New Roman" w:hAnsi="Times New Roman"/>
          <w:sz w:val="24"/>
          <w:szCs w:val="24"/>
          <w:u w:val="single"/>
        </w:rPr>
        <w:t xml:space="preserve">по программе повышения квалификации / </w:t>
      </w:r>
      <w:r w:rsidRPr="00E0419F">
        <w:rPr>
          <w:rFonts w:ascii="Times New Roman" w:hAnsi="Times New Roman"/>
          <w:sz w:val="24"/>
          <w:szCs w:val="24"/>
          <w:u w:val="single"/>
          <w:lang w:eastAsia="ru-RU"/>
        </w:rPr>
        <w:t>профессиональной переподготовки</w:t>
      </w:r>
      <w:r w:rsidRPr="00E0419F">
        <w:rPr>
          <w:rFonts w:ascii="Times New Roman" w:hAnsi="Times New Roman"/>
          <w:sz w:val="24"/>
          <w:szCs w:val="24"/>
        </w:rPr>
        <w:t>» указывается наименование программы в кавычках. Из заголовка удаляется несоответствующее наименование вида программы: «повышения квалификации» или «профессиональной переподготовки».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Цель программы</w:t>
      </w:r>
      <w:r w:rsidRPr="00E0419F">
        <w:rPr>
          <w:rFonts w:ascii="Times New Roman" w:hAnsi="Times New Roman"/>
          <w:sz w:val="24"/>
          <w:szCs w:val="24"/>
        </w:rPr>
        <w:t>»: указывается цель (цели) программы, определенные в разделе 3 аннотации. Например, «Развитие способности проводить патентные исследования с целью обеспечения патентной чистоты новых проектных решений».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pacing w:val="-2"/>
          <w:sz w:val="24"/>
          <w:szCs w:val="24"/>
          <w:u w:val="single"/>
        </w:rPr>
      </w:pPr>
      <w:r w:rsidRPr="00E0419F">
        <w:rPr>
          <w:rFonts w:ascii="Times New Roman" w:hAnsi="Times New Roman"/>
          <w:spacing w:val="-2"/>
          <w:sz w:val="24"/>
          <w:szCs w:val="24"/>
        </w:rPr>
        <w:t>«</w:t>
      </w:r>
      <w:r w:rsidRPr="00E0419F">
        <w:rPr>
          <w:rFonts w:ascii="Times New Roman" w:hAnsi="Times New Roman"/>
          <w:bCs/>
          <w:spacing w:val="-2"/>
          <w:sz w:val="24"/>
          <w:szCs w:val="24"/>
          <w:u w:val="single"/>
        </w:rPr>
        <w:t>Соответствует квалификационным требованиям»:</w:t>
      </w:r>
      <w:r w:rsidRPr="00E0419F">
        <w:rPr>
          <w:rFonts w:ascii="Times New Roman" w:hAnsi="Times New Roman"/>
          <w:bCs/>
          <w:spacing w:val="-2"/>
          <w:sz w:val="24"/>
          <w:szCs w:val="24"/>
        </w:rPr>
        <w:t xml:space="preserve"> указывается шифр и наименование специальности и / или направления, в рамках которого</w:t>
      </w:r>
      <w:proofErr w:type="gramStart"/>
      <w:r w:rsidRPr="00E0419F">
        <w:rPr>
          <w:rFonts w:ascii="Times New Roman" w:hAnsi="Times New Roman"/>
          <w:bCs/>
          <w:spacing w:val="-2"/>
          <w:sz w:val="24"/>
          <w:szCs w:val="24"/>
        </w:rPr>
        <w:t> (-</w:t>
      </w:r>
      <w:proofErr w:type="gramEnd"/>
      <w:r w:rsidRPr="00E0419F">
        <w:rPr>
          <w:rFonts w:ascii="Times New Roman" w:hAnsi="Times New Roman"/>
          <w:bCs/>
          <w:spacing w:val="-2"/>
          <w:sz w:val="24"/>
          <w:szCs w:val="24"/>
        </w:rPr>
        <w:t>ых) производится обучение, а также код и наименование профессионального стандарта (-</w:t>
      </w:r>
      <w:proofErr w:type="spellStart"/>
      <w:r w:rsidRPr="00E0419F">
        <w:rPr>
          <w:rFonts w:ascii="Times New Roman" w:hAnsi="Times New Roman"/>
          <w:bCs/>
          <w:spacing w:val="-2"/>
          <w:sz w:val="24"/>
          <w:szCs w:val="24"/>
        </w:rPr>
        <w:t>ов</w:t>
      </w:r>
      <w:proofErr w:type="spellEnd"/>
      <w:r w:rsidRPr="00E0419F">
        <w:rPr>
          <w:rFonts w:ascii="Times New Roman" w:hAnsi="Times New Roman"/>
          <w:bCs/>
          <w:spacing w:val="-2"/>
          <w:sz w:val="24"/>
          <w:szCs w:val="24"/>
        </w:rPr>
        <w:t>), на основе которого (-ых) разрабатывалась программа (при наличии).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Категория слушателей</w:t>
      </w:r>
      <w:r w:rsidRPr="00E0419F">
        <w:rPr>
          <w:rFonts w:ascii="Times New Roman" w:hAnsi="Times New Roman"/>
          <w:bCs/>
          <w:sz w:val="24"/>
          <w:szCs w:val="24"/>
        </w:rPr>
        <w:t>»: приводится перечень категорий лиц с указанием имеющейся квалификации или должностей специалистов, для которых актуальна данная программа, в соответствии с разделом 5 аннотации.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Форма обучения</w:t>
      </w:r>
      <w:r w:rsidRPr="00E0419F">
        <w:rPr>
          <w:rFonts w:ascii="Times New Roman" w:hAnsi="Times New Roman"/>
          <w:bCs/>
          <w:sz w:val="24"/>
          <w:szCs w:val="24"/>
        </w:rPr>
        <w:t>»: указывается один из предложенных вариантов:</w:t>
      </w:r>
    </w:p>
    <w:p w:rsidR="001B4132" w:rsidRPr="00E0419F" w:rsidRDefault="001B4132" w:rsidP="001B4132">
      <w:pPr>
        <w:pStyle w:val="a3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очная;</w:t>
      </w:r>
    </w:p>
    <w:p w:rsidR="001B4132" w:rsidRPr="00E0419F" w:rsidRDefault="001B4132" w:rsidP="001B4132">
      <w:pPr>
        <w:pStyle w:val="a3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очно-заочная;</w:t>
      </w:r>
    </w:p>
    <w:p w:rsidR="001B4132" w:rsidRPr="00E0419F" w:rsidRDefault="001B4132" w:rsidP="001B4132">
      <w:pPr>
        <w:pStyle w:val="a3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заочная.</w:t>
      </w:r>
    </w:p>
    <w:p w:rsidR="001B4132" w:rsidRPr="00E0419F" w:rsidRDefault="001B4132" w:rsidP="001B4132">
      <w:pPr>
        <w:pStyle w:val="a3"/>
        <w:overflowPunct w:val="0"/>
        <w:autoSpaceDE w:val="0"/>
        <w:autoSpaceDN w:val="0"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случае если ДПП полностью или частично реализуется в форме стажировки, после указания формы «очная» / «очно-заочная» в скобках дается дополнение («стажировка» / «частично в форме стажировки»).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Трудоемкость программы</w:t>
      </w:r>
      <w:r w:rsidRPr="00E0419F">
        <w:rPr>
          <w:rFonts w:ascii="Times New Roman" w:hAnsi="Times New Roman"/>
          <w:bCs/>
          <w:sz w:val="24"/>
          <w:szCs w:val="24"/>
        </w:rPr>
        <w:t xml:space="preserve">»: указывается объем программы </w:t>
      </w:r>
      <w:r w:rsidRPr="00E0419F">
        <w:rPr>
          <w:rFonts w:ascii="Times New Roman" w:hAnsi="Times New Roman"/>
          <w:sz w:val="24"/>
          <w:szCs w:val="24"/>
        </w:rPr>
        <w:t xml:space="preserve">в часах и кредитах </w:t>
      </w:r>
      <w:r w:rsidRPr="00E0419F">
        <w:rPr>
          <w:rFonts w:ascii="Times New Roman" w:hAnsi="Times New Roman"/>
          <w:i/>
          <w:sz w:val="24"/>
          <w:szCs w:val="24"/>
          <w:lang w:val="en-US"/>
        </w:rPr>
        <w:t>ECTS</w:t>
      </w:r>
      <w:r w:rsidRPr="00E0419F">
        <w:rPr>
          <w:rFonts w:ascii="Times New Roman" w:hAnsi="Times New Roman"/>
          <w:sz w:val="24"/>
          <w:szCs w:val="24"/>
        </w:rPr>
        <w:t xml:space="preserve"> (при необходимости).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Режим занятий</w:t>
      </w:r>
      <w:r w:rsidRPr="00E0419F">
        <w:rPr>
          <w:rFonts w:ascii="Times New Roman" w:hAnsi="Times New Roman"/>
          <w:bCs/>
          <w:sz w:val="24"/>
          <w:szCs w:val="24"/>
        </w:rPr>
        <w:t>»: указывается среднее количество часов в день.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Заполнение таблицы:</w:t>
      </w:r>
    </w:p>
    <w:p w:rsidR="001B4132" w:rsidRPr="00E0419F" w:rsidRDefault="001B4132" w:rsidP="001B4132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Наименование модулей / дисциплин / разделов</w:t>
      </w:r>
      <w:r w:rsidRPr="00E0419F">
        <w:rPr>
          <w:rFonts w:ascii="Times New Roman" w:hAnsi="Times New Roman"/>
          <w:sz w:val="24"/>
          <w:szCs w:val="24"/>
        </w:rPr>
        <w:t>»: приводится полное наименование дисциплин / модулей.</w:t>
      </w:r>
    </w:p>
    <w:p w:rsidR="001B4132" w:rsidRPr="00E0419F" w:rsidRDefault="001B4132" w:rsidP="001B4132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Кол-во часов</w:t>
      </w:r>
      <w:r w:rsidRPr="00E0419F">
        <w:rPr>
          <w:rFonts w:ascii="Times New Roman" w:hAnsi="Times New Roman"/>
          <w:sz w:val="24"/>
          <w:szCs w:val="24"/>
        </w:rPr>
        <w:t>»: указывается общее количество часов, отведенных на каждую дисциплину / модуль.</w:t>
      </w:r>
    </w:p>
    <w:p w:rsidR="001B4132" w:rsidRPr="00E0419F" w:rsidRDefault="001B4132" w:rsidP="001B4132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в том числе</w:t>
      </w:r>
      <w:r w:rsidRPr="00E0419F">
        <w:rPr>
          <w:rFonts w:ascii="Times New Roman" w:hAnsi="Times New Roman"/>
          <w:sz w:val="24"/>
          <w:szCs w:val="24"/>
        </w:rPr>
        <w:t>»:  указывается количество часов, отведенных на лекции («</w:t>
      </w:r>
      <w:r w:rsidRPr="00E0419F">
        <w:rPr>
          <w:rFonts w:ascii="Times New Roman" w:hAnsi="Times New Roman"/>
          <w:sz w:val="24"/>
          <w:szCs w:val="24"/>
          <w:u w:val="single"/>
        </w:rPr>
        <w:t>ЛК»</w:t>
      </w:r>
      <w:r w:rsidRPr="00E0419F">
        <w:rPr>
          <w:rFonts w:ascii="Times New Roman" w:hAnsi="Times New Roman"/>
          <w:sz w:val="24"/>
          <w:szCs w:val="24"/>
        </w:rPr>
        <w:t>), лабораторные работы («ЛБ»), практические занятия («</w:t>
      </w:r>
      <w:r w:rsidRPr="00E0419F">
        <w:rPr>
          <w:rFonts w:ascii="Times New Roman" w:hAnsi="Times New Roman"/>
          <w:sz w:val="24"/>
          <w:szCs w:val="24"/>
          <w:u w:val="single"/>
        </w:rPr>
        <w:t>ПР</w:t>
      </w:r>
      <w:r w:rsidRPr="00E0419F">
        <w:rPr>
          <w:rFonts w:ascii="Times New Roman" w:hAnsi="Times New Roman"/>
          <w:sz w:val="24"/>
          <w:szCs w:val="24"/>
        </w:rPr>
        <w:t>») и самостоятельную работу («СР»);</w:t>
      </w:r>
      <w:proofErr w:type="gramEnd"/>
    </w:p>
    <w:p w:rsidR="001B4132" w:rsidRPr="00E0419F" w:rsidRDefault="001B4132" w:rsidP="001B4132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Форма аттестации</w:t>
      </w:r>
      <w:r w:rsidRPr="00E0419F">
        <w:rPr>
          <w:rFonts w:ascii="Times New Roman" w:hAnsi="Times New Roman"/>
          <w:sz w:val="24"/>
          <w:szCs w:val="24"/>
        </w:rPr>
        <w:t>»: указывается форма аттестации по данной дисциплине / модулю – зачет или экзамен. В ячейке «Итоговая аттестация» указывается форма итоговой аттестации по ДПП (экзамен, зачет, выпускная аттестационная работа, выпускной квалификационный экзамен и т.д.).</w:t>
      </w:r>
    </w:p>
    <w:p w:rsidR="001B4132" w:rsidRPr="00E0419F" w:rsidRDefault="001B4132" w:rsidP="001B413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19F">
        <w:rPr>
          <w:rFonts w:ascii="Times New Roman" w:hAnsi="Times New Roman"/>
          <w:sz w:val="24"/>
          <w:szCs w:val="24"/>
        </w:rPr>
        <w:t>с</w:t>
      </w:r>
      <w:proofErr w:type="gramEnd"/>
      <w:r w:rsidRPr="00E0419F">
        <w:rPr>
          <w:rFonts w:ascii="Times New Roman" w:hAnsi="Times New Roman"/>
          <w:sz w:val="24"/>
          <w:szCs w:val="24"/>
        </w:rPr>
        <w:t xml:space="preserve">трока </w:t>
      </w:r>
      <w:r w:rsidRPr="00E0419F">
        <w:rPr>
          <w:rFonts w:ascii="Times New Roman" w:hAnsi="Times New Roman"/>
          <w:sz w:val="24"/>
          <w:szCs w:val="24"/>
          <w:u w:val="single"/>
        </w:rPr>
        <w:t>«Итого»</w:t>
      </w:r>
      <w:r w:rsidRPr="00E0419F">
        <w:rPr>
          <w:rFonts w:ascii="Times New Roman" w:hAnsi="Times New Roman"/>
          <w:sz w:val="24"/>
          <w:szCs w:val="24"/>
        </w:rPr>
        <w:t>: указывается суммарное количество часов по соответствующим столбцам.</w:t>
      </w:r>
    </w:p>
    <w:p w:rsidR="001B4132" w:rsidRPr="00E0419F" w:rsidRDefault="001B4132" w:rsidP="001B413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«</w:t>
      </w:r>
      <w:r w:rsidRPr="00E0419F">
        <w:rPr>
          <w:rFonts w:ascii="Times New Roman" w:hAnsi="Times New Roman"/>
          <w:sz w:val="24"/>
          <w:szCs w:val="24"/>
          <w:u w:val="single"/>
        </w:rPr>
        <w:t>Учебный план</w:t>
      </w:r>
      <w:r w:rsidRPr="00E0419F">
        <w:rPr>
          <w:rFonts w:ascii="Times New Roman" w:hAnsi="Times New Roman"/>
          <w:sz w:val="24"/>
          <w:szCs w:val="24"/>
        </w:rPr>
        <w:t xml:space="preserve">» подписывается руководителем </w:t>
      </w:r>
      <w:proofErr w:type="gramStart"/>
      <w:r w:rsidRPr="00E0419F">
        <w:rPr>
          <w:rFonts w:ascii="Times New Roman" w:hAnsi="Times New Roman"/>
          <w:sz w:val="24"/>
          <w:szCs w:val="24"/>
        </w:rPr>
        <w:t>ДОП</w:t>
      </w:r>
      <w:proofErr w:type="gramEnd"/>
      <w:r w:rsidRPr="00E0419F">
        <w:rPr>
          <w:rFonts w:ascii="Times New Roman" w:hAnsi="Times New Roman"/>
          <w:sz w:val="24"/>
          <w:szCs w:val="24"/>
        </w:rPr>
        <w:t>, заведующим кафедрой, реализующей программу, директором НОИ и передается в ИСПК для дальнейшего согласования и утверждения.</w:t>
      </w:r>
    </w:p>
    <w:p w:rsidR="00E47FF7" w:rsidRDefault="001B4132">
      <w:bookmarkStart w:id="0" w:name="_GoBack"/>
      <w:bookmarkEnd w:id="0"/>
    </w:p>
    <w:sectPr w:rsidR="00E4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DB"/>
    <w:multiLevelType w:val="hybridMultilevel"/>
    <w:tmpl w:val="D364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B546E5"/>
    <w:multiLevelType w:val="hybridMultilevel"/>
    <w:tmpl w:val="E4A064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D5F7686"/>
    <w:multiLevelType w:val="hybridMultilevel"/>
    <w:tmpl w:val="487AF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4EA332">
      <w:numFmt w:val="bullet"/>
      <w:lvlText w:val="•"/>
      <w:lvlJc w:val="left"/>
      <w:pPr>
        <w:ind w:left="235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32"/>
    <w:rsid w:val="001B4132"/>
    <w:rsid w:val="002F5976"/>
    <w:rsid w:val="007F7AA8"/>
    <w:rsid w:val="00CF58AF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1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1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Polina S. Shamrickaya</cp:lastModifiedBy>
  <cp:revision>1</cp:revision>
  <dcterms:created xsi:type="dcterms:W3CDTF">2015-07-13T08:38:00Z</dcterms:created>
  <dcterms:modified xsi:type="dcterms:W3CDTF">2015-07-13T08:38:00Z</dcterms:modified>
</cp:coreProperties>
</file>