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9F" w:rsidRPr="00CF53E0" w:rsidRDefault="00980A9F" w:rsidP="00980A9F">
      <w:pPr>
        <w:jc w:val="center"/>
        <w:rPr>
          <w:b/>
        </w:rPr>
      </w:pPr>
      <w:r w:rsidRPr="00CF53E0">
        <w:rPr>
          <w:b/>
        </w:rPr>
        <w:t>Министерство образования и науки Российской Федерации</w:t>
      </w:r>
    </w:p>
    <w:p w:rsidR="00980A9F" w:rsidRPr="0027296A" w:rsidRDefault="00980A9F" w:rsidP="00980A9F">
      <w:pPr>
        <w:jc w:val="center"/>
        <w:rPr>
          <w:spacing w:val="-4"/>
        </w:rPr>
      </w:pPr>
      <w:r w:rsidRPr="0027296A">
        <w:rPr>
          <w:spacing w:val="-4"/>
        </w:rPr>
        <w:t>федеральное государственное автономное образовательное учреждение высшего образования</w:t>
      </w:r>
    </w:p>
    <w:p w:rsidR="00980A9F" w:rsidRPr="00CF53E0" w:rsidRDefault="00980A9F" w:rsidP="00980A9F">
      <w:pPr>
        <w:widowControl w:val="0"/>
        <w:jc w:val="center"/>
        <w:rPr>
          <w:b/>
          <w:sz w:val="26"/>
          <w:szCs w:val="26"/>
        </w:rPr>
      </w:pPr>
      <w:r w:rsidRPr="00CF53E0">
        <w:rPr>
          <w:b/>
          <w:sz w:val="26"/>
          <w:szCs w:val="26"/>
        </w:rPr>
        <w:t>«НАЦИОНАЛЬНЫЙ ИССЛЕДОВАТЕЛЬСКИЙ</w:t>
      </w:r>
    </w:p>
    <w:p w:rsidR="006D5BDA" w:rsidRPr="00980A9F" w:rsidRDefault="00980A9F" w:rsidP="00980A9F">
      <w:pPr>
        <w:widowControl w:val="0"/>
        <w:jc w:val="center"/>
        <w:rPr>
          <w:b/>
          <w:sz w:val="26"/>
          <w:szCs w:val="26"/>
        </w:rPr>
      </w:pPr>
      <w:r w:rsidRPr="00CF53E0">
        <w:rPr>
          <w:b/>
          <w:sz w:val="26"/>
          <w:szCs w:val="26"/>
        </w:rPr>
        <w:t>ТОМСКИЙ ПОЛИТЕХНИЧЕСКИЙ УНИВЕРСИТЕТ»</w:t>
      </w:r>
      <w:r w:rsidR="006D5BDA" w:rsidRPr="00287322">
        <w:rPr>
          <w:b/>
        </w:rPr>
        <w:t xml:space="preserve"> </w:t>
      </w:r>
    </w:p>
    <w:p w:rsidR="006D5BDA" w:rsidRPr="00287322" w:rsidRDefault="006D5BDA" w:rsidP="006D5BDA">
      <w:pPr>
        <w:widowControl w:val="0"/>
        <w:jc w:val="center"/>
        <w:rPr>
          <w:b/>
        </w:rPr>
      </w:pPr>
    </w:p>
    <w:p w:rsidR="006D5BDA" w:rsidRPr="00A03785" w:rsidRDefault="006D5BDA" w:rsidP="006D5BDA">
      <w:pPr>
        <w:jc w:val="center"/>
      </w:pPr>
      <w:r>
        <w:t xml:space="preserve">                                                                                                                  «</w:t>
      </w:r>
      <w:r w:rsidRPr="00A03785">
        <w:t>УТВЕРЖДАЮ</w:t>
      </w:r>
      <w:r>
        <w:t>»</w:t>
      </w:r>
    </w:p>
    <w:p w:rsidR="006D5BDA" w:rsidRPr="00161C35" w:rsidRDefault="006D5BDA" w:rsidP="006D5BDA">
      <w:pPr>
        <w:jc w:val="center"/>
      </w:pPr>
      <w:r>
        <w:t xml:space="preserve">                                                                                                                  </w:t>
      </w:r>
      <w:r w:rsidRPr="00161C35">
        <w:t xml:space="preserve">Проректор </w:t>
      </w:r>
      <w:proofErr w:type="gramStart"/>
      <w:r w:rsidRPr="00161C35">
        <w:t>по</w:t>
      </w:r>
      <w:proofErr w:type="gramEnd"/>
      <w:r w:rsidRPr="00161C35">
        <w:t xml:space="preserve"> ОД</w:t>
      </w:r>
    </w:p>
    <w:p w:rsidR="006D5BDA" w:rsidRDefault="00132F31" w:rsidP="00132F31">
      <w:pPr>
        <w:jc w:val="center"/>
      </w:pPr>
      <w:r>
        <w:t xml:space="preserve">                                                                                                           _____________ Вагнер А.Р.</w:t>
      </w:r>
    </w:p>
    <w:p w:rsidR="006D5BDA" w:rsidRDefault="006D5BDA" w:rsidP="006D5BDA">
      <w:pPr>
        <w:jc w:val="right"/>
      </w:pPr>
      <w:r w:rsidRPr="00A03785">
        <w:t>«_</w:t>
      </w:r>
      <w:r w:rsidR="00980A9F" w:rsidRPr="00132F31">
        <w:t>__</w:t>
      </w:r>
      <w:r w:rsidRPr="00A03785">
        <w:t>_» _____</w:t>
      </w:r>
      <w:r w:rsidR="00980A9F" w:rsidRPr="00132F31">
        <w:t>___</w:t>
      </w:r>
      <w:r w:rsidRPr="00A03785">
        <w:t>___ 201</w:t>
      </w:r>
      <w:r w:rsidR="00980A9F" w:rsidRPr="00132F31">
        <w:t>7</w:t>
      </w:r>
      <w:r w:rsidRPr="00A03785">
        <w:t xml:space="preserve"> г.</w:t>
      </w:r>
    </w:p>
    <w:p w:rsidR="006D5BDA" w:rsidRDefault="006D5BDA" w:rsidP="006D5BDA"/>
    <w:p w:rsidR="006D5BDA" w:rsidRPr="00980A9F" w:rsidRDefault="006D5BDA" w:rsidP="006D5BDA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caps/>
          <w:sz w:val="24"/>
          <w:szCs w:val="24"/>
        </w:rPr>
      </w:pPr>
      <w:r w:rsidRPr="00980A9F">
        <w:rPr>
          <w:rStyle w:val="FontStyle23"/>
          <w:rFonts w:ascii="Times New Roman" w:hAnsi="Times New Roman" w:cs="Times New Roman"/>
          <w:b/>
          <w:caps/>
          <w:sz w:val="24"/>
          <w:szCs w:val="24"/>
        </w:rPr>
        <w:t>У</w:t>
      </w:r>
      <w:r w:rsidRPr="00980A9F">
        <w:rPr>
          <w:rStyle w:val="FontStyle27"/>
          <w:rFonts w:ascii="Times New Roman" w:hAnsi="Times New Roman" w:cs="Times New Roman"/>
          <w:caps/>
          <w:sz w:val="24"/>
          <w:szCs w:val="24"/>
        </w:rPr>
        <w:t>чебно-тематический план</w:t>
      </w:r>
    </w:p>
    <w:p w:rsidR="006D5BDA" w:rsidRDefault="006D5BDA" w:rsidP="006D5BDA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C6980">
        <w:rPr>
          <w:rStyle w:val="FontStyle23"/>
          <w:rFonts w:ascii="Times New Roman" w:hAnsi="Times New Roman" w:cs="Times New Roman"/>
          <w:sz w:val="24"/>
          <w:szCs w:val="24"/>
        </w:rPr>
        <w:t xml:space="preserve">по программе повышения квалификации </w:t>
      </w:r>
    </w:p>
    <w:p w:rsidR="006D5BDA" w:rsidRDefault="006D5BDA" w:rsidP="006D5BDA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24012C">
        <w:rPr>
          <w:rStyle w:val="FontStyle27"/>
          <w:rFonts w:ascii="Times New Roman" w:hAnsi="Times New Roman" w:cs="Times New Roman"/>
          <w:sz w:val="24"/>
          <w:szCs w:val="24"/>
        </w:rPr>
        <w:t>«</w:t>
      </w:r>
      <w:r>
        <w:rPr>
          <w:rStyle w:val="FontStyle27"/>
          <w:rFonts w:ascii="Times New Roman" w:hAnsi="Times New Roman" w:cs="Times New Roman"/>
          <w:sz w:val="24"/>
          <w:szCs w:val="24"/>
        </w:rPr>
        <w:t>Проведение расчетов в рамках тарифной компании по теплоснабжению</w:t>
      </w:r>
    </w:p>
    <w:p w:rsidR="006D5BDA" w:rsidRPr="0024012C" w:rsidRDefault="006D5BDA" w:rsidP="006D5BDA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(водоснабжению, водоотведению)</w:t>
      </w:r>
      <w:r w:rsidRPr="0024012C">
        <w:rPr>
          <w:rStyle w:val="FontStyle27"/>
          <w:rFonts w:ascii="Times New Roman" w:hAnsi="Times New Roman" w:cs="Times New Roman"/>
          <w:sz w:val="24"/>
          <w:szCs w:val="24"/>
        </w:rPr>
        <w:t>»</w:t>
      </w:r>
    </w:p>
    <w:p w:rsidR="006D5BDA" w:rsidRDefault="006D5BDA" w:rsidP="006D5BDA">
      <w:pPr>
        <w:pStyle w:val="a3"/>
        <w:spacing w:before="12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D5BDA">
        <w:rPr>
          <w:rStyle w:val="FontStyle27"/>
          <w:rFonts w:ascii="Times New Roman" w:hAnsi="Times New Roman" w:cs="Times New Roman"/>
          <w:sz w:val="24"/>
          <w:szCs w:val="24"/>
        </w:rPr>
        <w:t xml:space="preserve">Цель </w:t>
      </w:r>
      <w:r w:rsidR="00980A9F">
        <w:rPr>
          <w:rStyle w:val="FontStyle27"/>
          <w:rFonts w:ascii="Times New Roman" w:hAnsi="Times New Roman" w:cs="Times New Roman"/>
          <w:sz w:val="24"/>
          <w:szCs w:val="24"/>
        </w:rPr>
        <w:t>программы</w:t>
      </w:r>
      <w:r w:rsidRPr="005B0AD2">
        <w:rPr>
          <w:rStyle w:val="FontStyle27"/>
          <w:rFonts w:ascii="Times New Roman" w:hAnsi="Times New Roman" w:cs="Times New Roman"/>
          <w:sz w:val="24"/>
          <w:szCs w:val="24"/>
        </w:rPr>
        <w:t xml:space="preserve">: </w:t>
      </w:r>
      <w:r w:rsidRPr="00F11A46">
        <w:rPr>
          <w:rFonts w:ascii="Times New Roman" w:hAnsi="Times New Roman"/>
          <w:sz w:val="24"/>
          <w:szCs w:val="24"/>
        </w:rPr>
        <w:t xml:space="preserve">формирование у слушателей </w:t>
      </w:r>
      <w:r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F11A46">
        <w:rPr>
          <w:rFonts w:ascii="Times New Roman" w:hAnsi="Times New Roman"/>
          <w:sz w:val="24"/>
          <w:szCs w:val="24"/>
        </w:rPr>
        <w:t xml:space="preserve">компетенций </w:t>
      </w:r>
      <w:r w:rsidRPr="00F11A46">
        <w:rPr>
          <w:rStyle w:val="FontStyle23"/>
          <w:rFonts w:ascii="Times New Roman" w:hAnsi="Times New Roman" w:cs="Times New Roman"/>
          <w:sz w:val="24"/>
          <w:szCs w:val="24"/>
        </w:rPr>
        <w:t>в области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подготовки расчетных данных в рамках тарифной компании по теплоснабжению, водоснабжению и водоотведению.</w:t>
      </w:r>
    </w:p>
    <w:p w:rsidR="006D5BDA" w:rsidRPr="006D5BDA" w:rsidRDefault="006D5BDA" w:rsidP="006D5BDA">
      <w:pPr>
        <w:pStyle w:val="Style6"/>
        <w:widowControl/>
        <w:spacing w:before="120"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D5BDA">
        <w:rPr>
          <w:rStyle w:val="FontStyle27"/>
          <w:rFonts w:ascii="Times New Roman" w:hAnsi="Times New Roman" w:cs="Times New Roman"/>
          <w:sz w:val="24"/>
          <w:szCs w:val="24"/>
        </w:rPr>
        <w:t xml:space="preserve">Соответствует квалификационным требованиям: </w:t>
      </w:r>
    </w:p>
    <w:p w:rsidR="006D5BDA" w:rsidRDefault="006D5BDA" w:rsidP="006D5BDA">
      <w:pPr>
        <w:pStyle w:val="Style6"/>
        <w:widowControl/>
        <w:spacing w:before="12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направление 13.03.01 «Теплоэнергетика и теплотехника»</w:t>
      </w:r>
      <w:r w:rsidR="00980A9F">
        <w:rPr>
          <w:rStyle w:val="FontStyle23"/>
          <w:rFonts w:ascii="Times New Roman" w:hAnsi="Times New Roman" w:cs="Times New Roman"/>
          <w:sz w:val="24"/>
          <w:szCs w:val="24"/>
        </w:rPr>
        <w:t>;</w:t>
      </w:r>
    </w:p>
    <w:p w:rsidR="006D5BDA" w:rsidRPr="00AB5B3B" w:rsidRDefault="006D5BDA" w:rsidP="006D5BDA">
      <w:pPr>
        <w:pStyle w:val="Style6"/>
        <w:widowControl/>
        <w:spacing w:before="12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76DB3">
        <w:rPr>
          <w:rStyle w:val="FontStyle23"/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Style w:val="FontStyle23"/>
          <w:rFonts w:ascii="Times New Roman" w:hAnsi="Times New Roman" w:cs="Times New Roman"/>
          <w:sz w:val="24"/>
          <w:szCs w:val="24"/>
        </w:rPr>
        <w:t>е</w:t>
      </w:r>
      <w:r w:rsidRPr="00776DB3">
        <w:rPr>
          <w:rStyle w:val="FontStyle23"/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Style w:val="FontStyle23"/>
          <w:rFonts w:ascii="Times New Roman" w:hAnsi="Times New Roman" w:cs="Times New Roman"/>
          <w:sz w:val="24"/>
          <w:szCs w:val="24"/>
        </w:rPr>
        <w:t>ы</w:t>
      </w:r>
      <w:r w:rsidRPr="00776DB3">
        <w:rPr>
          <w:rStyle w:val="FontStyle23"/>
          <w:rFonts w:ascii="Times New Roman" w:hAnsi="Times New Roman" w:cs="Times New Roman"/>
          <w:sz w:val="24"/>
          <w:szCs w:val="24"/>
        </w:rPr>
        <w:t>: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776DB3">
        <w:rPr>
          <w:rFonts w:ascii="Times New Roman" w:hAnsi="Times New Roman"/>
        </w:rPr>
        <w:t xml:space="preserve">16.057 </w:t>
      </w:r>
      <w:r w:rsidR="00980A9F">
        <w:rPr>
          <w:rFonts w:ascii="Times New Roman" w:hAnsi="Times New Roman"/>
        </w:rPr>
        <w:t>С</w:t>
      </w:r>
      <w:r w:rsidRPr="00776DB3">
        <w:rPr>
          <w:rFonts w:ascii="Times New Roman" w:hAnsi="Times New Roman"/>
        </w:rPr>
        <w:t xml:space="preserve">пециалист планово-экономического сопровождения деятельности организации водоснабжения и водоотведения; 16.012 </w:t>
      </w:r>
      <w:r w:rsidR="00980A9F">
        <w:rPr>
          <w:rFonts w:ascii="Times New Roman" w:hAnsi="Times New Roman"/>
        </w:rPr>
        <w:t>С</w:t>
      </w:r>
      <w:r w:rsidRPr="00776DB3">
        <w:rPr>
          <w:rFonts w:ascii="Times New Roman" w:hAnsi="Times New Roman"/>
        </w:rPr>
        <w:t xml:space="preserve">пециалист по эксплуатации котлов на газообразном, жидком топливе и </w:t>
      </w:r>
      <w:proofErr w:type="spellStart"/>
      <w:r w:rsidRPr="00776DB3">
        <w:rPr>
          <w:rFonts w:ascii="Times New Roman" w:hAnsi="Times New Roman"/>
        </w:rPr>
        <w:t>электронагреве</w:t>
      </w:r>
      <w:proofErr w:type="spellEnd"/>
      <w:r w:rsidRPr="00776DB3">
        <w:rPr>
          <w:rFonts w:ascii="Times New Roman" w:hAnsi="Times New Roman"/>
        </w:rPr>
        <w:t xml:space="preserve">; 16.014 </w:t>
      </w:r>
      <w:r w:rsidR="00980A9F">
        <w:rPr>
          <w:rFonts w:ascii="Times New Roman" w:hAnsi="Times New Roman"/>
        </w:rPr>
        <w:t>С</w:t>
      </w:r>
      <w:r w:rsidRPr="00776DB3">
        <w:rPr>
          <w:rFonts w:ascii="Times New Roman" w:hAnsi="Times New Roman"/>
        </w:rPr>
        <w:t xml:space="preserve">пециалист по эксплуатации трубопроводов и оборудования тепловых сетей; 16.017 </w:t>
      </w:r>
      <w:r w:rsidR="00980A9F">
        <w:rPr>
          <w:rFonts w:ascii="Times New Roman" w:hAnsi="Times New Roman"/>
        </w:rPr>
        <w:t>С</w:t>
      </w:r>
      <w:r w:rsidRPr="00776DB3">
        <w:rPr>
          <w:rFonts w:ascii="Times New Roman" w:hAnsi="Times New Roman"/>
        </w:rPr>
        <w:t>пециалист по абонентному обслуживанию потребителей.</w:t>
      </w:r>
    </w:p>
    <w:p w:rsidR="006D5BDA" w:rsidRDefault="00980A9F" w:rsidP="006D5BDA">
      <w:pPr>
        <w:pStyle w:val="Style6"/>
        <w:widowControl/>
        <w:spacing w:before="120" w:line="240" w:lineRule="auto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  <w:r>
        <w:rPr>
          <w:rStyle w:val="FontStyle23"/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980A9F" w:rsidRPr="006868D3" w:rsidRDefault="00980A9F" w:rsidP="00980A9F">
      <w:pPr>
        <w:overflowPunct w:val="0"/>
        <w:autoSpaceDE w:val="0"/>
        <w:autoSpaceDN w:val="0"/>
        <w:spacing w:before="120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</w:rPr>
        <w:t xml:space="preserve">В результате освоения программы слушатель должен </w:t>
      </w:r>
    </w:p>
    <w:p w:rsidR="00980A9F" w:rsidRPr="00980A9F" w:rsidRDefault="00980A9F" w:rsidP="00980A9F">
      <w:pPr>
        <w:overflowPunct w:val="0"/>
        <w:autoSpaceDE w:val="0"/>
        <w:autoSpaceDN w:val="0"/>
        <w:spacing w:before="120"/>
        <w:rPr>
          <w:rStyle w:val="FontStyle23"/>
          <w:rFonts w:ascii="Times New Roman CYR" w:hAnsi="Times New Roman CYR" w:cs="Times New Roman CYR"/>
          <w:sz w:val="24"/>
          <w:szCs w:val="24"/>
        </w:rPr>
      </w:pPr>
      <w:r w:rsidRPr="00E0419F">
        <w:rPr>
          <w:rFonts w:ascii="Times New Roman CYR" w:hAnsi="Times New Roman CYR" w:cs="Times New Roman CYR"/>
          <w:i/>
        </w:rPr>
        <w:t>знать:</w:t>
      </w:r>
    </w:p>
    <w:p w:rsidR="006D5BDA" w:rsidRDefault="00980A9F" w:rsidP="006D5BDA">
      <w:pPr>
        <w:pStyle w:val="Style6"/>
        <w:widowControl/>
        <w:spacing w:before="120" w:line="240" w:lineRule="auto"/>
        <w:jc w:val="both"/>
        <w:rPr>
          <w:rFonts w:ascii="Times New Roman" w:hAnsi="Times New Roman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Style w:val="FontStyle23"/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: </w:t>
      </w:r>
      <w:r w:rsidR="006D5BDA" w:rsidRPr="008F7F1C">
        <w:rPr>
          <w:rStyle w:val="FontStyle23"/>
          <w:rFonts w:ascii="Times New Roman" w:hAnsi="Times New Roman" w:cs="Times New Roman"/>
          <w:sz w:val="24"/>
          <w:szCs w:val="24"/>
        </w:rPr>
        <w:t>методик</w:t>
      </w:r>
      <w:r>
        <w:rPr>
          <w:rStyle w:val="FontStyle23"/>
          <w:rFonts w:ascii="Times New Roman" w:hAnsi="Times New Roman" w:cs="Times New Roman"/>
          <w:sz w:val="24"/>
          <w:szCs w:val="24"/>
        </w:rPr>
        <w:t>и</w:t>
      </w:r>
      <w:r w:rsidR="006D5BDA" w:rsidRPr="008F7F1C">
        <w:rPr>
          <w:rStyle w:val="FontStyle23"/>
          <w:rFonts w:ascii="Times New Roman" w:hAnsi="Times New Roman" w:cs="Times New Roman"/>
          <w:sz w:val="24"/>
          <w:szCs w:val="24"/>
        </w:rPr>
        <w:t xml:space="preserve"> расчета показателей </w:t>
      </w:r>
      <w:r w:rsidR="006D5BDA" w:rsidRPr="008F7F1C">
        <w:rPr>
          <w:rFonts w:ascii="Times New Roman" w:hAnsi="Times New Roman"/>
        </w:rPr>
        <w:t>в рамках тарифной компании по теплоснабжению, водоснабжению и водоотве</w:t>
      </w:r>
      <w:r w:rsidR="006D5BDA">
        <w:rPr>
          <w:rFonts w:ascii="Times New Roman" w:hAnsi="Times New Roman"/>
        </w:rPr>
        <w:t>дению;</w:t>
      </w:r>
    </w:p>
    <w:p w:rsidR="006D5BDA" w:rsidRDefault="006D5BDA" w:rsidP="006D5BDA">
      <w:pPr>
        <w:pStyle w:val="Style6"/>
        <w:widowControl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: </w:t>
      </w:r>
      <w:r w:rsidRPr="00BC45A7">
        <w:rPr>
          <w:rFonts w:ascii="Times New Roman" w:hAnsi="Times New Roman"/>
        </w:rPr>
        <w:t>общи</w:t>
      </w:r>
      <w:r w:rsidR="00980A9F">
        <w:rPr>
          <w:rFonts w:ascii="Times New Roman" w:hAnsi="Times New Roman"/>
        </w:rPr>
        <w:t>е</w:t>
      </w:r>
      <w:r w:rsidRPr="00BC45A7">
        <w:rPr>
          <w:rFonts w:ascii="Times New Roman" w:hAnsi="Times New Roman"/>
        </w:rPr>
        <w:t xml:space="preserve"> принцип</w:t>
      </w:r>
      <w:r w:rsidR="00980A9F">
        <w:rPr>
          <w:rFonts w:ascii="Times New Roman" w:hAnsi="Times New Roman"/>
        </w:rPr>
        <w:t>ы</w:t>
      </w:r>
      <w:r w:rsidRPr="00BC45A7">
        <w:rPr>
          <w:rFonts w:ascii="Times New Roman" w:hAnsi="Times New Roman"/>
        </w:rPr>
        <w:t xml:space="preserve"> расчета тарифов по теплоснабжению, водоснабжению и водоотведению</w:t>
      </w:r>
      <w:r>
        <w:rPr>
          <w:rFonts w:ascii="Times New Roman" w:hAnsi="Times New Roman"/>
        </w:rPr>
        <w:t>;</w:t>
      </w:r>
    </w:p>
    <w:p w:rsidR="00980A9F" w:rsidRPr="00980A9F" w:rsidRDefault="00980A9F" w:rsidP="00980A9F">
      <w:pPr>
        <w:pStyle w:val="Style6"/>
        <w:widowControl/>
        <w:spacing w:before="120" w:line="240" w:lineRule="auto"/>
        <w:jc w:val="both"/>
        <w:rPr>
          <w:rFonts w:ascii="Times New Roman" w:hAnsi="Times New Roman"/>
          <w:i/>
        </w:rPr>
      </w:pPr>
      <w:r w:rsidRPr="00980A9F">
        <w:rPr>
          <w:rFonts w:ascii="Times New Roman" w:hAnsi="Times New Roman"/>
          <w:i/>
        </w:rPr>
        <w:t>уметь:</w:t>
      </w:r>
    </w:p>
    <w:tbl>
      <w:tblPr>
        <w:tblW w:w="935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6D5BDA" w:rsidRPr="008F7F1C" w:rsidTr="00EC444D">
        <w:trPr>
          <w:cantSplit/>
          <w:trHeight w:val="414"/>
        </w:trPr>
        <w:tc>
          <w:tcPr>
            <w:tcW w:w="5000" w:type="pct"/>
            <w:vAlign w:val="center"/>
          </w:tcPr>
          <w:p w:rsidR="006D5BDA" w:rsidRDefault="006D5BDA" w:rsidP="00EC444D">
            <w:pPr>
              <w:spacing w:before="120"/>
              <w:ind w:right="-57"/>
              <w:jc w:val="both"/>
            </w:pPr>
            <w:r>
              <w:t>У</w:t>
            </w:r>
            <w:proofErr w:type="gramStart"/>
            <w:r>
              <w:t>1</w:t>
            </w:r>
            <w:proofErr w:type="gramEnd"/>
            <w:r>
              <w:t>: использовать в расчетах нормативно-техническую документацию;</w:t>
            </w:r>
            <w:r>
              <w:br/>
              <w:t>У2: выполнять теплотехнические и экономические расчеты в рамках тарифной компании и оптимизировать ценовые последствия определяемых тарифов;</w:t>
            </w:r>
          </w:p>
          <w:p w:rsidR="00980A9F" w:rsidRPr="00980A9F" w:rsidRDefault="00980A9F" w:rsidP="00EC444D">
            <w:pPr>
              <w:spacing w:before="120"/>
              <w:ind w:right="-57"/>
              <w:jc w:val="both"/>
              <w:rPr>
                <w:i/>
              </w:rPr>
            </w:pPr>
            <w:r w:rsidRPr="00980A9F">
              <w:rPr>
                <w:i/>
              </w:rPr>
              <w:t>владеть:</w:t>
            </w:r>
          </w:p>
          <w:p w:rsidR="006D5BDA" w:rsidRPr="008F7F1C" w:rsidRDefault="006D5BDA" w:rsidP="00980A9F">
            <w:pPr>
              <w:spacing w:before="120"/>
              <w:ind w:right="-57"/>
              <w:jc w:val="both"/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: навыками формирования тарифов на отопление, вентиляцию, горячее водоснабжение, холодную воду и стоки. </w:t>
            </w:r>
          </w:p>
        </w:tc>
      </w:tr>
    </w:tbl>
    <w:p w:rsidR="006D5BDA" w:rsidRDefault="006D5BDA" w:rsidP="006D5BDA">
      <w:pPr>
        <w:pStyle w:val="Style6"/>
        <w:widowControl/>
        <w:spacing w:before="12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D5BDA">
        <w:rPr>
          <w:rStyle w:val="FontStyle27"/>
          <w:rFonts w:ascii="Times New Roman" w:hAnsi="Times New Roman" w:cs="Times New Roman"/>
          <w:sz w:val="24"/>
          <w:szCs w:val="24"/>
        </w:rPr>
        <w:t>Форма обучения</w:t>
      </w:r>
      <w:r w:rsidR="00980A9F">
        <w:rPr>
          <w:rStyle w:val="FontStyle27"/>
          <w:rFonts w:ascii="Times New Roman" w:hAnsi="Times New Roman" w:cs="Times New Roman"/>
          <w:sz w:val="24"/>
          <w:szCs w:val="24"/>
        </w:rPr>
        <w:t>:</w:t>
      </w:r>
      <w:r w:rsidRPr="005B0AD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FE7AD5">
        <w:rPr>
          <w:rStyle w:val="FontStyle23"/>
          <w:rFonts w:ascii="Times New Roman" w:hAnsi="Times New Roman" w:cs="Times New Roman"/>
          <w:sz w:val="24"/>
          <w:szCs w:val="24"/>
        </w:rPr>
        <w:t>очн</w:t>
      </w:r>
      <w:r>
        <w:rPr>
          <w:rStyle w:val="FontStyle23"/>
          <w:rFonts w:ascii="Times New Roman" w:hAnsi="Times New Roman" w:cs="Times New Roman"/>
          <w:sz w:val="24"/>
          <w:szCs w:val="24"/>
        </w:rPr>
        <w:t>ая</w:t>
      </w:r>
      <w:r w:rsidR="00980A9F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6D5BDA" w:rsidRDefault="006D5BDA" w:rsidP="006D5BDA"/>
    <w:tbl>
      <w:tblPr>
        <w:tblW w:w="94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10"/>
        <w:gridCol w:w="4089"/>
        <w:gridCol w:w="899"/>
        <w:gridCol w:w="899"/>
        <w:gridCol w:w="475"/>
        <w:gridCol w:w="425"/>
        <w:gridCol w:w="567"/>
        <w:gridCol w:w="376"/>
        <w:gridCol w:w="1079"/>
        <w:gridCol w:w="9"/>
      </w:tblGrid>
      <w:tr w:rsidR="006D5BDA" w:rsidRPr="00315406" w:rsidTr="00EC444D">
        <w:trPr>
          <w:gridAfter w:val="1"/>
          <w:wAfter w:w="9" w:type="dxa"/>
        </w:trPr>
        <w:tc>
          <w:tcPr>
            <w:tcW w:w="5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BDA" w:rsidRPr="00315406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40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D5BDA" w:rsidRPr="00315406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4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154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BDA" w:rsidRPr="00315406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  <w:r w:rsidRPr="00315406">
              <w:rPr>
                <w:rStyle w:val="FontStyle28"/>
                <w:rFonts w:ascii="Times New Roman" w:hAnsi="Times New Roman"/>
                <w:sz w:val="20"/>
                <w:szCs w:val="20"/>
              </w:rPr>
              <w:t>Наименование разделов, дисциплин (модулей)  и тем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BDA" w:rsidRPr="00315406" w:rsidRDefault="006D5BDA" w:rsidP="00EC444D">
            <w:pPr>
              <w:pStyle w:val="Style11"/>
              <w:widowControl/>
              <w:rPr>
                <w:rStyle w:val="FontStyle28"/>
                <w:rFonts w:ascii="Times New Roman" w:hAnsi="Times New Roman"/>
                <w:sz w:val="20"/>
                <w:szCs w:val="20"/>
              </w:rPr>
            </w:pPr>
            <w:r w:rsidRPr="00315406">
              <w:rPr>
                <w:rStyle w:val="FontStyle28"/>
                <w:rFonts w:ascii="Times New Roman" w:hAnsi="Times New Roman"/>
                <w:sz w:val="20"/>
                <w:szCs w:val="20"/>
              </w:rPr>
              <w:t>РО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BDA" w:rsidRPr="00315406" w:rsidRDefault="006D5BDA" w:rsidP="00EC444D">
            <w:pPr>
              <w:pStyle w:val="Style11"/>
              <w:widowControl/>
              <w:rPr>
                <w:rStyle w:val="FontStyle28"/>
                <w:rFonts w:ascii="Times New Roman" w:hAnsi="Times New Roman"/>
                <w:sz w:val="20"/>
                <w:szCs w:val="20"/>
              </w:rPr>
            </w:pPr>
            <w:r w:rsidRPr="00315406">
              <w:rPr>
                <w:rStyle w:val="FontStyle28"/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315406" w:rsidRDefault="006D5BDA" w:rsidP="00EC444D">
            <w:pPr>
              <w:pStyle w:val="Style11"/>
              <w:widowControl/>
              <w:spacing w:before="120" w:after="120" w:line="240" w:lineRule="auto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  <w:r w:rsidRPr="00315406">
              <w:rPr>
                <w:rStyle w:val="FontStyle28"/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BDA" w:rsidRPr="00315406" w:rsidRDefault="006D5BDA" w:rsidP="00EC444D">
            <w:pPr>
              <w:pStyle w:val="Style11"/>
              <w:widowControl/>
              <w:rPr>
                <w:rStyle w:val="FontStyle28"/>
                <w:rFonts w:ascii="Times New Roman" w:hAnsi="Times New Roman"/>
                <w:sz w:val="20"/>
                <w:szCs w:val="20"/>
              </w:rPr>
            </w:pPr>
            <w:r w:rsidRPr="00315406">
              <w:rPr>
                <w:rStyle w:val="FontStyle28"/>
                <w:rFonts w:ascii="Times New Roman" w:hAnsi="Times New Roman"/>
                <w:sz w:val="20"/>
                <w:szCs w:val="20"/>
              </w:rPr>
              <w:t>Форма аттестации</w:t>
            </w:r>
          </w:p>
        </w:tc>
      </w:tr>
      <w:tr w:rsidR="006D5BDA" w:rsidRPr="00315406" w:rsidTr="00EC444D">
        <w:trPr>
          <w:gridAfter w:val="1"/>
          <w:wAfter w:w="9" w:type="dxa"/>
        </w:trPr>
        <w:tc>
          <w:tcPr>
            <w:tcW w:w="5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315406" w:rsidRDefault="006D5BDA" w:rsidP="00EC444D">
            <w:pPr>
              <w:rPr>
                <w:rStyle w:val="FontStyle28"/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315406" w:rsidRDefault="006D5BDA" w:rsidP="00EC444D">
            <w:pPr>
              <w:rPr>
                <w:rStyle w:val="FontStyle28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315406" w:rsidRDefault="006D5BDA" w:rsidP="00EC444D">
            <w:pPr>
              <w:rPr>
                <w:rStyle w:val="FontStyle28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315406" w:rsidRDefault="006D5BDA" w:rsidP="00EC444D">
            <w:pPr>
              <w:rPr>
                <w:rStyle w:val="FontStyle28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315406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  <w:r w:rsidRPr="00315406">
              <w:rPr>
                <w:rStyle w:val="FontStyle28"/>
                <w:rFonts w:ascii="Times New Roman" w:hAnsi="Times New Roman"/>
                <w:sz w:val="20"/>
                <w:szCs w:val="20"/>
              </w:rPr>
              <w:t>ЛК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315406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  <w:r w:rsidRPr="00315406">
              <w:rPr>
                <w:rStyle w:val="FontStyle28"/>
                <w:rFonts w:ascii="Times New Roman" w:hAnsi="Times New Roman"/>
                <w:sz w:val="20"/>
                <w:szCs w:val="20"/>
              </w:rPr>
              <w:t>ЛБ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315406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  <w:proofErr w:type="gramStart"/>
            <w:r w:rsidRPr="00315406">
              <w:rPr>
                <w:rStyle w:val="FontStyle28"/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315406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  <w:r w:rsidRPr="00315406">
              <w:rPr>
                <w:rStyle w:val="FontStyle28"/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315406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Нормативно-техническая документация, используемая в расчетах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9"/>
              <w:widowControl/>
              <w:jc w:val="center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 xml:space="preserve">Общие принципы расчета тарифов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0"/>
              <w:widowControl/>
              <w:jc w:val="center"/>
              <w:rPr>
                <w:rStyle w:val="FontStyle3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80A9F">
              <w:rPr>
                <w:rStyle w:val="FontStyle33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 xml:space="preserve">Методика проведения расчетов в рамках </w:t>
            </w: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тарифной компании по теплоснабжению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A9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полезной тепловой нагрузки, расходов теплоносителей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5"/>
              <w:widowControl/>
              <w:spacing w:line="235" w:lineRule="exact"/>
              <w:ind w:firstLine="14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количества тепловой энергии, необходимой для покрытия тепловых потерь в тепловых сетях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9F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собственных нужд на источниках тепловой энергии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количества тепловой энергии, вырабатываемой на источниках тепловой энергии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Определение потребности в топливе для производства тепловой энергии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Гидравлические расчеты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Определение количества электрической энергии, необходимой для производства и передачи тепловой энергии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Определение количества воды, необходимой для производства и передачи тепловой энергии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7"/>
              <w:widowControl/>
              <w:jc w:val="center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Экономическая часть для расчета тарифа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5"/>
              <w:widowControl/>
              <w:ind w:left="5" w:hanging="5"/>
              <w:jc w:val="left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расчетов в рамках тарифной компании по водоснабжению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A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Баланс водоснабжения и водоотведения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Общие положения по расчету необходимой валовой выручки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jc w:val="center"/>
              <w:rPr>
                <w:sz w:val="20"/>
                <w:szCs w:val="20"/>
              </w:rPr>
            </w:pPr>
          </w:p>
          <w:p w:rsidR="006D5BDA" w:rsidRPr="00980A9F" w:rsidRDefault="006D5BDA" w:rsidP="00980A9F">
            <w:pPr>
              <w:jc w:val="center"/>
              <w:rPr>
                <w:sz w:val="20"/>
                <w:szCs w:val="20"/>
              </w:rPr>
            </w:pPr>
            <w:r w:rsidRPr="00980A9F"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980A9F" w:rsidTr="00980A9F">
        <w:trPr>
          <w:gridAfter w:val="1"/>
          <w:wAfter w:w="9" w:type="dxa"/>
        </w:trPr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необходимой валовой выручки методом экономически обоснованных расходов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jc w:val="center"/>
              <w:rPr>
                <w:sz w:val="20"/>
                <w:szCs w:val="20"/>
              </w:rPr>
            </w:pPr>
          </w:p>
          <w:p w:rsidR="006D5BDA" w:rsidRPr="00980A9F" w:rsidRDefault="006D5BDA" w:rsidP="00980A9F">
            <w:pPr>
              <w:jc w:val="center"/>
              <w:rPr>
                <w:sz w:val="20"/>
                <w:szCs w:val="20"/>
              </w:rPr>
            </w:pPr>
            <w:r w:rsidRPr="00980A9F"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9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315406" w:rsidTr="00980A9F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необходимой валовой выручки методом сравнения аналогов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jc w:val="center"/>
              <w:rPr>
                <w:sz w:val="20"/>
                <w:szCs w:val="20"/>
              </w:rPr>
            </w:pPr>
          </w:p>
          <w:p w:rsidR="006D5BDA" w:rsidRPr="00980A9F" w:rsidRDefault="006D5BDA" w:rsidP="00980A9F">
            <w:pPr>
              <w:jc w:val="center"/>
              <w:rPr>
                <w:sz w:val="20"/>
                <w:szCs w:val="20"/>
              </w:rPr>
            </w:pPr>
            <w:r w:rsidRPr="00980A9F"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5BDA" w:rsidRPr="00315406" w:rsidTr="00980A9F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необходимой валовой выручки методом доходности инвестированного капитала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jc w:val="center"/>
              <w:rPr>
                <w:sz w:val="20"/>
                <w:szCs w:val="20"/>
              </w:rPr>
            </w:pPr>
          </w:p>
          <w:p w:rsidR="006D5BDA" w:rsidRPr="00980A9F" w:rsidRDefault="006D5BDA" w:rsidP="00980A9F">
            <w:pPr>
              <w:jc w:val="center"/>
              <w:rPr>
                <w:sz w:val="20"/>
                <w:szCs w:val="20"/>
              </w:rPr>
            </w:pPr>
            <w:r w:rsidRPr="00980A9F"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315406" w:rsidTr="00980A9F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необходимой валовой выручки методом индексации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</w:p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jc w:val="center"/>
              <w:rPr>
                <w:sz w:val="20"/>
                <w:szCs w:val="20"/>
              </w:rPr>
            </w:pPr>
          </w:p>
          <w:p w:rsidR="006D5BDA" w:rsidRPr="00980A9F" w:rsidRDefault="006D5BDA" w:rsidP="00980A9F">
            <w:pPr>
              <w:jc w:val="center"/>
              <w:rPr>
                <w:sz w:val="20"/>
                <w:szCs w:val="20"/>
              </w:rPr>
            </w:pPr>
            <w:r w:rsidRPr="00980A9F"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315406" w:rsidTr="00980A9F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5"/>
              <w:widowControl/>
              <w:spacing w:line="230" w:lineRule="exact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одн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 двух-</w:t>
            </w:r>
            <w:proofErr w:type="spell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многоставочных</w:t>
            </w:r>
            <w:proofErr w:type="spellEnd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 тарифов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315406" w:rsidTr="00980A9F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5"/>
              <w:widowControl/>
              <w:spacing w:line="230" w:lineRule="exact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тарифов на горячую воду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9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315406" w:rsidTr="00980A9F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5"/>
              <w:widowControl/>
              <w:spacing w:line="230" w:lineRule="exact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Расчет платы за подключение (технологическое присоединение)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BDA" w:rsidRPr="00315406" w:rsidTr="00980A9F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5"/>
              <w:widowControl/>
              <w:spacing w:line="230" w:lineRule="exact"/>
              <w:jc w:val="left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расчетов в рамках тарифной компании по водоотведению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1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У2</w:t>
            </w:r>
            <w:r w:rsid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A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6D5BDA" w:rsidRPr="00315406" w:rsidTr="00980A9F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DA" w:rsidRPr="00980A9F" w:rsidRDefault="006D5BDA" w:rsidP="00980A9F">
            <w:pPr>
              <w:pStyle w:val="Style15"/>
              <w:widowControl/>
              <w:spacing w:line="230" w:lineRule="exact"/>
              <w:jc w:val="left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Основные отличия методик проведения расчетов по водоснабжению и водоотведению 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0A9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A9F">
              <w:rPr>
                <w:rStyle w:val="FontStyle28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DA" w:rsidRPr="00980A9F" w:rsidRDefault="006D5BDA" w:rsidP="00EC444D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0A9F" w:rsidRPr="00315406" w:rsidTr="00895C6C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9F" w:rsidRPr="00980A9F" w:rsidRDefault="00980A9F" w:rsidP="00980A9F">
            <w:pPr>
              <w:pStyle w:val="Style13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A9F" w:rsidRPr="00980A9F" w:rsidRDefault="00980A9F" w:rsidP="00980A9F">
            <w:pPr>
              <w:pStyle w:val="Style15"/>
              <w:widowControl/>
              <w:spacing w:line="240" w:lineRule="auto"/>
              <w:jc w:val="right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A9F" w:rsidRPr="00980A9F" w:rsidRDefault="00980A9F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A9F" w:rsidRPr="00980A9F" w:rsidRDefault="00980A9F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A9F" w:rsidRPr="00980A9F" w:rsidRDefault="00980A9F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A9F" w:rsidRPr="00980A9F" w:rsidRDefault="00980A9F" w:rsidP="00980A9F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A9F" w:rsidRPr="00980A9F" w:rsidRDefault="00980A9F" w:rsidP="00EC444D">
            <w:pPr>
              <w:pStyle w:val="Style15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A9F" w:rsidRPr="00980A9F" w:rsidRDefault="00980A9F" w:rsidP="00EC444D">
            <w:pPr>
              <w:pStyle w:val="Style15"/>
              <w:widowControl/>
              <w:spacing w:line="240" w:lineRule="auto"/>
              <w:jc w:val="center"/>
              <w:rPr>
                <w:rStyle w:val="FontStyle3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80A9F">
              <w:rPr>
                <w:rStyle w:val="FontStyle28"/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</w:tbl>
    <w:p w:rsidR="00980A9F" w:rsidRDefault="00980A9F" w:rsidP="00980A9F">
      <w:pPr>
        <w:tabs>
          <w:tab w:val="left" w:pos="6840"/>
          <w:tab w:val="left" w:pos="7380"/>
        </w:tabs>
        <w:spacing w:before="120"/>
        <w:jc w:val="both"/>
      </w:pPr>
    </w:p>
    <w:p w:rsidR="00980A9F" w:rsidRPr="00E0419F" w:rsidRDefault="00980A9F" w:rsidP="00980A9F">
      <w:pPr>
        <w:tabs>
          <w:tab w:val="left" w:pos="6840"/>
          <w:tab w:val="left" w:pos="7380"/>
        </w:tabs>
        <w:spacing w:before="120"/>
        <w:jc w:val="both"/>
      </w:pPr>
      <w:r>
        <w:t>Начальник УРП</w:t>
      </w:r>
      <w:r>
        <w:tab/>
      </w:r>
      <w:r>
        <w:tab/>
        <w:t xml:space="preserve">  Н.В. Прощаева</w:t>
      </w:r>
    </w:p>
    <w:p w:rsidR="00980A9F" w:rsidRPr="00E0419F" w:rsidRDefault="00980A9F" w:rsidP="00980A9F">
      <w:pPr>
        <w:tabs>
          <w:tab w:val="left" w:pos="6840"/>
          <w:tab w:val="left" w:pos="7380"/>
        </w:tabs>
        <w:spacing w:before="120"/>
        <w:jc w:val="both"/>
      </w:pPr>
      <w:r>
        <w:t>Начальник ОПРП</w:t>
      </w:r>
      <w:r>
        <w:tab/>
      </w:r>
      <w:r>
        <w:tab/>
        <w:t xml:space="preserve">  О.М. Кальмай</w:t>
      </w:r>
    </w:p>
    <w:p w:rsidR="006D5BDA" w:rsidRPr="00FE7AD5" w:rsidRDefault="00132F31" w:rsidP="00980A9F">
      <w:pPr>
        <w:tabs>
          <w:tab w:val="left" w:pos="6840"/>
          <w:tab w:val="left" w:pos="7380"/>
        </w:tabs>
        <w:spacing w:before="120"/>
        <w:jc w:val="both"/>
      </w:pPr>
      <w:proofErr w:type="spellStart"/>
      <w:r>
        <w:t>И.о</w:t>
      </w:r>
      <w:proofErr w:type="spellEnd"/>
      <w:r>
        <w:t>. д</w:t>
      </w:r>
      <w:r w:rsidR="00D03492">
        <w:t>иректор</w:t>
      </w:r>
      <w:r>
        <w:t>а</w:t>
      </w:r>
      <w:r w:rsidR="00D03492">
        <w:t xml:space="preserve"> </w:t>
      </w:r>
      <w:r>
        <w:t>ИШЭ</w:t>
      </w:r>
      <w:r w:rsidR="00D03492">
        <w:tab/>
        <w:t xml:space="preserve">         </w:t>
      </w:r>
      <w:r w:rsidR="00980A9F">
        <w:t xml:space="preserve">  </w:t>
      </w:r>
      <w:r>
        <w:t>А.С. Матвеев</w:t>
      </w:r>
    </w:p>
    <w:p w:rsidR="006D5BDA" w:rsidRDefault="00132F31" w:rsidP="00980A9F">
      <w:pPr>
        <w:tabs>
          <w:tab w:val="left" w:pos="6840"/>
          <w:tab w:val="left" w:pos="7380"/>
        </w:tabs>
        <w:spacing w:before="120"/>
        <w:jc w:val="both"/>
      </w:pPr>
      <w:proofErr w:type="spellStart"/>
      <w:r>
        <w:t>И.о</w:t>
      </w:r>
      <w:proofErr w:type="spellEnd"/>
      <w:r>
        <w:t>. руководителя ОЭЭ ИШЭ</w:t>
      </w:r>
      <w:r w:rsidR="006D5BDA">
        <w:tab/>
        <w:t xml:space="preserve">        </w:t>
      </w:r>
      <w:r w:rsidR="00D03492">
        <w:t xml:space="preserve"> </w:t>
      </w:r>
      <w:r w:rsidR="00980A9F">
        <w:t xml:space="preserve"> </w:t>
      </w:r>
      <w:r>
        <w:t xml:space="preserve"> Ю.Н. Дементьев</w:t>
      </w:r>
    </w:p>
    <w:p w:rsidR="00E47FF7" w:rsidRDefault="006D5BDA" w:rsidP="00980A9F">
      <w:pPr>
        <w:tabs>
          <w:tab w:val="left" w:pos="6840"/>
          <w:tab w:val="left" w:pos="7380"/>
        </w:tabs>
        <w:spacing w:before="120"/>
        <w:jc w:val="both"/>
      </w:pPr>
      <w:r>
        <w:t xml:space="preserve">Руководитель </w:t>
      </w:r>
      <w:proofErr w:type="gramStart"/>
      <w:r>
        <w:t>ДОП</w:t>
      </w:r>
      <w:proofErr w:type="gramEnd"/>
      <w:r>
        <w:t xml:space="preserve">                                                                                         </w:t>
      </w:r>
      <w:r w:rsidR="00980A9F">
        <w:t xml:space="preserve">  </w:t>
      </w:r>
      <w:r w:rsidR="00D03492">
        <w:t xml:space="preserve"> </w:t>
      </w:r>
      <w:r w:rsidR="00132F31">
        <w:t>А.А. Сивков</w:t>
      </w:r>
      <w:bookmarkStart w:id="0" w:name="_GoBack"/>
      <w:bookmarkEnd w:id="0"/>
      <w:r>
        <w:t xml:space="preserve"> </w:t>
      </w:r>
    </w:p>
    <w:sectPr w:rsidR="00E47FF7" w:rsidSect="00C0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DA"/>
    <w:rsid w:val="00132F31"/>
    <w:rsid w:val="002F5976"/>
    <w:rsid w:val="006D5BDA"/>
    <w:rsid w:val="007F7AA8"/>
    <w:rsid w:val="00980A9F"/>
    <w:rsid w:val="00C019C0"/>
    <w:rsid w:val="00CF58AF"/>
    <w:rsid w:val="00D03492"/>
    <w:rsid w:val="00E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D5BD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mbria" w:hAnsi="Cambria"/>
    </w:rPr>
  </w:style>
  <w:style w:type="character" w:customStyle="1" w:styleId="FontStyle23">
    <w:name w:val="Font Style23"/>
    <w:rsid w:val="006D5BDA"/>
    <w:rPr>
      <w:rFonts w:ascii="Cambria" w:hAnsi="Cambria" w:cs="Cambria"/>
      <w:sz w:val="22"/>
      <w:szCs w:val="22"/>
    </w:rPr>
  </w:style>
  <w:style w:type="character" w:customStyle="1" w:styleId="FontStyle27">
    <w:name w:val="Font Style27"/>
    <w:rsid w:val="006D5BD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6D5BDA"/>
    <w:pPr>
      <w:widowControl w:val="0"/>
      <w:autoSpaceDE w:val="0"/>
      <w:autoSpaceDN w:val="0"/>
      <w:adjustRightInd w:val="0"/>
      <w:spacing w:line="277" w:lineRule="exact"/>
    </w:pPr>
    <w:rPr>
      <w:rFonts w:ascii="Cambria" w:hAnsi="Cambria"/>
    </w:rPr>
  </w:style>
  <w:style w:type="paragraph" w:customStyle="1" w:styleId="Style11">
    <w:name w:val="Style11"/>
    <w:basedOn w:val="a"/>
    <w:rsid w:val="006D5BDA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hAnsi="Cambria"/>
    </w:rPr>
  </w:style>
  <w:style w:type="paragraph" w:customStyle="1" w:styleId="Style13">
    <w:name w:val="Style13"/>
    <w:basedOn w:val="a"/>
    <w:rsid w:val="006D5BD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5">
    <w:name w:val="Style15"/>
    <w:basedOn w:val="a"/>
    <w:rsid w:val="006D5BD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ambria" w:hAnsi="Cambria"/>
    </w:rPr>
  </w:style>
  <w:style w:type="character" w:customStyle="1" w:styleId="FontStyle28">
    <w:name w:val="Font Style28"/>
    <w:rsid w:val="006D5BDA"/>
    <w:rPr>
      <w:rFonts w:ascii="Arial" w:hAnsi="Arial" w:cs="Arial"/>
      <w:sz w:val="18"/>
      <w:szCs w:val="18"/>
    </w:rPr>
  </w:style>
  <w:style w:type="character" w:customStyle="1" w:styleId="FontStyle31">
    <w:name w:val="Font Style31"/>
    <w:rsid w:val="006D5BDA"/>
    <w:rPr>
      <w:rFonts w:ascii="Cambria" w:hAnsi="Cambria" w:cs="Cambria"/>
      <w:b/>
      <w:bCs/>
      <w:sz w:val="14"/>
      <w:szCs w:val="14"/>
    </w:rPr>
  </w:style>
  <w:style w:type="paragraph" w:customStyle="1" w:styleId="Style10">
    <w:name w:val="Style10"/>
    <w:basedOn w:val="a"/>
    <w:rsid w:val="006D5BD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rsid w:val="006D5BD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7">
    <w:name w:val="Style17"/>
    <w:basedOn w:val="a"/>
    <w:rsid w:val="006D5BD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">
    <w:name w:val="Style19"/>
    <w:basedOn w:val="a"/>
    <w:rsid w:val="006D5BD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9">
    <w:name w:val="Font Style29"/>
    <w:rsid w:val="006D5BDA"/>
    <w:rPr>
      <w:rFonts w:ascii="Franklin Gothic Heavy" w:hAnsi="Franklin Gothic Heavy" w:cs="Franklin Gothic Heavy"/>
      <w:sz w:val="26"/>
      <w:szCs w:val="26"/>
    </w:rPr>
  </w:style>
  <w:style w:type="character" w:customStyle="1" w:styleId="FontStyle30">
    <w:name w:val="Font Style30"/>
    <w:rsid w:val="006D5BDA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33">
    <w:name w:val="Font Style33"/>
    <w:rsid w:val="006D5BDA"/>
    <w:rPr>
      <w:rFonts w:ascii="Arial" w:hAnsi="Arial" w:cs="Arial"/>
      <w:b/>
      <w:bCs/>
      <w:i/>
      <w:iCs/>
      <w:sz w:val="22"/>
      <w:szCs w:val="22"/>
    </w:rPr>
  </w:style>
  <w:style w:type="paragraph" w:styleId="a3">
    <w:name w:val="No Spacing"/>
    <w:uiPriority w:val="1"/>
    <w:qFormat/>
    <w:rsid w:val="006D5B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D5BD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mbria" w:hAnsi="Cambria"/>
    </w:rPr>
  </w:style>
  <w:style w:type="character" w:customStyle="1" w:styleId="FontStyle23">
    <w:name w:val="Font Style23"/>
    <w:rsid w:val="006D5BDA"/>
    <w:rPr>
      <w:rFonts w:ascii="Cambria" w:hAnsi="Cambria" w:cs="Cambria"/>
      <w:sz w:val="22"/>
      <w:szCs w:val="22"/>
    </w:rPr>
  </w:style>
  <w:style w:type="character" w:customStyle="1" w:styleId="FontStyle27">
    <w:name w:val="Font Style27"/>
    <w:rsid w:val="006D5BD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6D5BDA"/>
    <w:pPr>
      <w:widowControl w:val="0"/>
      <w:autoSpaceDE w:val="0"/>
      <w:autoSpaceDN w:val="0"/>
      <w:adjustRightInd w:val="0"/>
      <w:spacing w:line="277" w:lineRule="exact"/>
    </w:pPr>
    <w:rPr>
      <w:rFonts w:ascii="Cambria" w:hAnsi="Cambria"/>
    </w:rPr>
  </w:style>
  <w:style w:type="paragraph" w:customStyle="1" w:styleId="Style11">
    <w:name w:val="Style11"/>
    <w:basedOn w:val="a"/>
    <w:rsid w:val="006D5BDA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hAnsi="Cambria"/>
    </w:rPr>
  </w:style>
  <w:style w:type="paragraph" w:customStyle="1" w:styleId="Style13">
    <w:name w:val="Style13"/>
    <w:basedOn w:val="a"/>
    <w:rsid w:val="006D5BD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5">
    <w:name w:val="Style15"/>
    <w:basedOn w:val="a"/>
    <w:rsid w:val="006D5BD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ambria" w:hAnsi="Cambria"/>
    </w:rPr>
  </w:style>
  <w:style w:type="character" w:customStyle="1" w:styleId="FontStyle28">
    <w:name w:val="Font Style28"/>
    <w:rsid w:val="006D5BDA"/>
    <w:rPr>
      <w:rFonts w:ascii="Arial" w:hAnsi="Arial" w:cs="Arial"/>
      <w:sz w:val="18"/>
      <w:szCs w:val="18"/>
    </w:rPr>
  </w:style>
  <w:style w:type="character" w:customStyle="1" w:styleId="FontStyle31">
    <w:name w:val="Font Style31"/>
    <w:rsid w:val="006D5BDA"/>
    <w:rPr>
      <w:rFonts w:ascii="Cambria" w:hAnsi="Cambria" w:cs="Cambria"/>
      <w:b/>
      <w:bCs/>
      <w:sz w:val="14"/>
      <w:szCs w:val="14"/>
    </w:rPr>
  </w:style>
  <w:style w:type="paragraph" w:customStyle="1" w:styleId="Style10">
    <w:name w:val="Style10"/>
    <w:basedOn w:val="a"/>
    <w:rsid w:val="006D5BD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a"/>
    <w:rsid w:val="006D5BD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7">
    <w:name w:val="Style17"/>
    <w:basedOn w:val="a"/>
    <w:rsid w:val="006D5BDA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">
    <w:name w:val="Style19"/>
    <w:basedOn w:val="a"/>
    <w:rsid w:val="006D5BD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9">
    <w:name w:val="Font Style29"/>
    <w:rsid w:val="006D5BDA"/>
    <w:rPr>
      <w:rFonts w:ascii="Franklin Gothic Heavy" w:hAnsi="Franklin Gothic Heavy" w:cs="Franklin Gothic Heavy"/>
      <w:sz w:val="26"/>
      <w:szCs w:val="26"/>
    </w:rPr>
  </w:style>
  <w:style w:type="character" w:customStyle="1" w:styleId="FontStyle30">
    <w:name w:val="Font Style30"/>
    <w:rsid w:val="006D5BDA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33">
    <w:name w:val="Font Style33"/>
    <w:rsid w:val="006D5BDA"/>
    <w:rPr>
      <w:rFonts w:ascii="Arial" w:hAnsi="Arial" w:cs="Arial"/>
      <w:b/>
      <w:bCs/>
      <w:i/>
      <w:iCs/>
      <w:sz w:val="22"/>
      <w:szCs w:val="22"/>
    </w:rPr>
  </w:style>
  <w:style w:type="paragraph" w:styleId="a3">
    <w:name w:val="No Spacing"/>
    <w:uiPriority w:val="1"/>
    <w:qFormat/>
    <w:rsid w:val="006D5B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Калинина Светлана Сергеевна</cp:lastModifiedBy>
  <cp:revision>2</cp:revision>
  <dcterms:created xsi:type="dcterms:W3CDTF">2018-03-06T02:12:00Z</dcterms:created>
  <dcterms:modified xsi:type="dcterms:W3CDTF">2018-03-06T02:12:00Z</dcterms:modified>
</cp:coreProperties>
</file>